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E0A62" w:rsidRDefault="009C2F61" w:rsidP="00AA6E8C">
      <w:pPr>
        <w:pStyle w:val="Title"/>
      </w:pPr>
      <w:r>
        <w:t>Portfolio Optimization using R</w:t>
      </w:r>
    </w:p>
    <w:p w:rsidR="009C2F61" w:rsidRPr="009C2F61" w:rsidRDefault="009C2F61" w:rsidP="009C2F61"/>
    <w:p w:rsidR="00AA6E8C" w:rsidRDefault="00CB70E2" w:rsidP="00AA6E8C">
      <w:r>
        <w:rPr>
          <w:noProof/>
        </w:rPr>
        <w:drawing>
          <wp:inline distT="0" distB="0" distL="0" distR="0" wp14:anchorId="2F5319FF" wp14:editId="4F7CF85D">
            <wp:extent cx="5943600" cy="29241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4C6" w:rsidRDefault="005024C6" w:rsidP="00AA6E8C">
      <w:hyperlink r:id="rId6" w:history="1">
        <w:r w:rsidRPr="00ED302E">
          <w:rPr>
            <w:rStyle w:val="Hyperlink"/>
          </w:rPr>
          <w:t>https://www.linkedin.com/pulse/power-r-trading-part-1-ralph-sueppel/</w:t>
        </w:r>
      </w:hyperlink>
    </w:p>
    <w:p w:rsidR="005024C6" w:rsidRDefault="005024C6" w:rsidP="00AA6E8C">
      <w:r>
        <w:rPr>
          <w:noProof/>
        </w:rPr>
        <w:drawing>
          <wp:inline distT="0" distB="0" distL="0" distR="0" wp14:anchorId="159FBD56" wp14:editId="0F2D5195">
            <wp:extent cx="5943600" cy="2724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4C6" w:rsidRDefault="005024C6" w:rsidP="00AA6E8C">
      <w:r>
        <w:rPr>
          <w:noProof/>
        </w:rPr>
        <w:lastRenderedPageBreak/>
        <w:drawing>
          <wp:inline distT="0" distB="0" distL="0" distR="0" wp14:anchorId="785F025E" wp14:editId="3D5DF5AF">
            <wp:extent cx="5943600" cy="27597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4C6" w:rsidRDefault="005024C6" w:rsidP="00AA6E8C">
      <w:r>
        <w:rPr>
          <w:noProof/>
        </w:rPr>
        <w:drawing>
          <wp:inline distT="0" distB="0" distL="0" distR="0" wp14:anchorId="21B5F677" wp14:editId="4420F97F">
            <wp:extent cx="5943600" cy="26873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F2A" w:rsidRDefault="003B0F2A" w:rsidP="00AA6E8C">
      <w:r>
        <w:rPr>
          <w:noProof/>
        </w:rPr>
        <w:lastRenderedPageBreak/>
        <w:drawing>
          <wp:inline distT="0" distB="0" distL="0" distR="0" wp14:anchorId="3E305D8C" wp14:editId="7780C203">
            <wp:extent cx="5943600" cy="27990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BD8" w:rsidRDefault="009F0BD8" w:rsidP="00AA6E8C">
      <w:r>
        <w:rPr>
          <w:noProof/>
        </w:rPr>
        <w:drawing>
          <wp:inline distT="0" distB="0" distL="0" distR="0" wp14:anchorId="7DDA7E55" wp14:editId="72255555">
            <wp:extent cx="5943600" cy="24358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5F" w:rsidRDefault="00475E5F" w:rsidP="00AA6E8C">
      <w:r>
        <w:rPr>
          <w:noProof/>
        </w:rPr>
        <w:drawing>
          <wp:inline distT="0" distB="0" distL="0" distR="0" wp14:anchorId="36E1CF15" wp14:editId="66A9DC58">
            <wp:extent cx="5943600" cy="27501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E5F" w:rsidRDefault="00475E5F" w:rsidP="00AA6E8C"/>
    <w:p w:rsidR="005024C6" w:rsidRDefault="00767A80" w:rsidP="00AA6E8C">
      <w:r>
        <w:rPr>
          <w:noProof/>
        </w:rPr>
        <w:drawing>
          <wp:inline distT="0" distB="0" distL="0" distR="0" wp14:anchorId="491E6580" wp14:editId="2B33DFC8">
            <wp:extent cx="5943600" cy="31508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A90" w:rsidRDefault="001C6A90" w:rsidP="001C6A90">
      <w:pPr>
        <w:pStyle w:val="ListParagraph"/>
        <w:numPr>
          <w:ilvl w:val="0"/>
          <w:numId w:val="1"/>
        </w:numPr>
      </w:pPr>
      <w:r>
        <w:t xml:space="preserve">ROI package allows us to apply functions to constraints and objectives which is not allowed in OMPR package </w:t>
      </w:r>
    </w:p>
    <w:p w:rsidR="001C6A90" w:rsidRDefault="001C6A90" w:rsidP="001C6A90">
      <w:r>
        <w:rPr>
          <w:noProof/>
        </w:rPr>
        <w:drawing>
          <wp:inline distT="0" distB="0" distL="0" distR="0" wp14:anchorId="45E6ED14" wp14:editId="7AA7BC7C">
            <wp:extent cx="5943600" cy="28924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A90" w:rsidRDefault="001C6A90" w:rsidP="001C6A90">
      <w:r>
        <w:rPr>
          <w:noProof/>
        </w:rPr>
        <w:lastRenderedPageBreak/>
        <w:drawing>
          <wp:inline distT="0" distB="0" distL="0" distR="0" wp14:anchorId="23DD86AF" wp14:editId="4735E67C">
            <wp:extent cx="5943600" cy="28587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EE6" w:rsidRDefault="00D76EE6" w:rsidP="001C6A90">
      <w:r>
        <w:rPr>
          <w:noProof/>
        </w:rPr>
        <w:drawing>
          <wp:inline distT="0" distB="0" distL="0" distR="0" wp14:anchorId="408CAE58" wp14:editId="6CC04F9E">
            <wp:extent cx="5943600" cy="34118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EE6" w:rsidRDefault="00D76EE6" w:rsidP="001C6A90">
      <w:r>
        <w:rPr>
          <w:noProof/>
        </w:rPr>
        <w:lastRenderedPageBreak/>
        <w:drawing>
          <wp:inline distT="0" distB="0" distL="0" distR="0" wp14:anchorId="7E370F4F" wp14:editId="30654261">
            <wp:extent cx="2661313" cy="3199741"/>
            <wp:effectExtent l="0" t="0" r="571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12997"/>
                    <a:stretch/>
                  </pic:blipFill>
                  <pic:spPr bwMode="auto">
                    <a:xfrm>
                      <a:off x="0" y="0"/>
                      <a:ext cx="2677828" cy="3219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76EE6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A48AE4" wp14:editId="2B7317DB">
            <wp:extent cx="2661313" cy="3168211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0" t="579" r="27290" b="-579"/>
                    <a:stretch/>
                  </pic:blipFill>
                  <pic:spPr bwMode="auto">
                    <a:xfrm>
                      <a:off x="0" y="0"/>
                      <a:ext cx="2697550" cy="321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729A" w:rsidRDefault="00D76EE6" w:rsidP="001C6A90">
      <w:r>
        <w:rPr>
          <w:noProof/>
        </w:rPr>
        <w:drawing>
          <wp:inline distT="0" distB="0" distL="0" distR="0" wp14:anchorId="106319A4" wp14:editId="2ACA103F">
            <wp:extent cx="2560700" cy="130305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25291" cy="133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729A">
        <w:rPr>
          <w:noProof/>
        </w:rPr>
        <w:drawing>
          <wp:inline distT="0" distB="0" distL="0" distR="0" wp14:anchorId="07F30DB8" wp14:editId="1DC3F0C2">
            <wp:extent cx="2395182" cy="2568680"/>
            <wp:effectExtent l="0" t="0" r="571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23527" cy="259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29A" w:rsidRDefault="00DD729A" w:rsidP="001C6A90">
      <w:r>
        <w:rPr>
          <w:noProof/>
        </w:rPr>
        <w:lastRenderedPageBreak/>
        <w:drawing>
          <wp:inline distT="0" distB="0" distL="0" distR="0" wp14:anchorId="09039139" wp14:editId="03E0EF44">
            <wp:extent cx="5943600" cy="25114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29A" w:rsidRDefault="00DD729A" w:rsidP="001C6A90">
      <w:pPr>
        <w:rPr>
          <w:b/>
          <w:color w:val="FF0000"/>
        </w:rPr>
      </w:pPr>
      <w:r w:rsidRPr="00DD729A">
        <w:rPr>
          <w:b/>
          <w:color w:val="FF0000"/>
        </w:rPr>
        <w:t>OP = Optimization Problem Constructor from ROI package</w:t>
      </w:r>
    </w:p>
    <w:p w:rsidR="00DD729A" w:rsidRDefault="00DD729A" w:rsidP="001C6A9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CCDB9D7" wp14:editId="5D7BB920">
            <wp:extent cx="5943600" cy="417004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29A" w:rsidRDefault="00DD729A" w:rsidP="001C6A90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E89CCD4" wp14:editId="4659FD7A">
            <wp:extent cx="5943600" cy="39135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3F3" w:rsidRDefault="005E03F3" w:rsidP="001C6A90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5F483A4E" wp14:editId="193296E6">
            <wp:extent cx="5943600" cy="51917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3F3" w:rsidRDefault="005E03F3" w:rsidP="001C6A90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14D70592" wp14:editId="4FE6EC29">
            <wp:extent cx="5943600" cy="48050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3F3" w:rsidRDefault="005E03F3" w:rsidP="001C6A90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7392ADE1" wp14:editId="7DF00674">
            <wp:extent cx="5943600" cy="40411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3F3" w:rsidRDefault="005E03F3" w:rsidP="001C6A90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2F8F282" wp14:editId="02B17E20">
            <wp:extent cx="5943600" cy="46596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3F3" w:rsidRDefault="005E03F3" w:rsidP="001C6A90">
      <w:pPr>
        <w:rPr>
          <w:b/>
          <w:color w:val="FF0000"/>
        </w:rPr>
      </w:pPr>
    </w:p>
    <w:p w:rsidR="005E03F3" w:rsidRDefault="005E03F3" w:rsidP="005E03F3">
      <w:r w:rsidRPr="005E03F3">
        <w:t xml:space="preserve">From Jonathan Regenstein to Everyone:  </w:t>
      </w:r>
    </w:p>
    <w:p w:rsidR="005E03F3" w:rsidRPr="005E03F3" w:rsidRDefault="005E03F3" w:rsidP="005E03F3">
      <w:proofErr w:type="spellStart"/>
      <w:r w:rsidRPr="005E03F3">
        <w:t>tq_get</w:t>
      </w:r>
      <w:proofErr w:type="spellEnd"/>
      <w:r w:rsidRPr="005E03F3">
        <w:t xml:space="preserve"> retrieves data from yahoo finance if I’m not mistaken.</w:t>
      </w:r>
      <w:r>
        <w:t xml:space="preserve"> </w:t>
      </w:r>
      <w:r w:rsidRPr="005E03F3">
        <w:t xml:space="preserve">It’s a wrapper for </w:t>
      </w:r>
      <w:proofErr w:type="spellStart"/>
      <w:proofErr w:type="gramStart"/>
      <w:r w:rsidRPr="005E03F3">
        <w:t>quantmod</w:t>
      </w:r>
      <w:proofErr w:type="spellEnd"/>
      <w:r w:rsidRPr="005E03F3">
        <w:t>::</w:t>
      </w:r>
      <w:proofErr w:type="spellStart"/>
      <w:proofErr w:type="gramEnd"/>
      <w:r w:rsidRPr="005E03F3">
        <w:t>getSymbols</w:t>
      </w:r>
      <w:proofErr w:type="spellEnd"/>
      <w:r w:rsidRPr="005E03F3">
        <w:t>()</w:t>
      </w:r>
    </w:p>
    <w:p w:rsidR="005E03F3" w:rsidRPr="005E03F3" w:rsidRDefault="005E03F3" w:rsidP="005E03F3">
      <w:pPr>
        <w:rPr>
          <w:b/>
          <w:color w:val="FF0000"/>
        </w:rPr>
      </w:pPr>
      <w:r w:rsidRPr="005E03F3">
        <w:t>From David Curry</w:t>
      </w:r>
      <w:r>
        <w:t xml:space="preserve">: </w:t>
      </w:r>
      <w:proofErr w:type="spellStart"/>
      <w:r w:rsidRPr="005E03F3">
        <w:rPr>
          <w:b/>
          <w:color w:val="FF0000"/>
        </w:rPr>
        <w:t>tidyquant</w:t>
      </w:r>
      <w:proofErr w:type="spellEnd"/>
      <w:r w:rsidRPr="005E03F3">
        <w:rPr>
          <w:b/>
          <w:color w:val="FF0000"/>
        </w:rPr>
        <w:t xml:space="preserve"> supports NASDAQ, NYSE, and AMEX</w:t>
      </w:r>
    </w:p>
    <w:p w:rsidR="005E03F3" w:rsidRDefault="005E03F3" w:rsidP="005E03F3">
      <w:hyperlink r:id="rId28" w:history="1">
        <w:r w:rsidRPr="00ED302E">
          <w:rPr>
            <w:rStyle w:val="Hyperlink"/>
          </w:rPr>
          <w:t>https://cran.r-project.org/web/packages/tidyquant/vignettes/TQ01-core-functions-in-</w:t>
        </w:r>
        <w:r w:rsidRPr="00ED302E">
          <w:rPr>
            <w:rStyle w:val="Hyperlink"/>
          </w:rPr>
          <w:t>t</w:t>
        </w:r>
        <w:r w:rsidRPr="00ED302E">
          <w:rPr>
            <w:rStyle w:val="Hyperlink"/>
          </w:rPr>
          <w:t>idyquant.html</w:t>
        </w:r>
      </w:hyperlink>
      <w:r>
        <w:t xml:space="preserve"> </w:t>
      </w:r>
    </w:p>
    <w:p w:rsidR="005E03F3" w:rsidRDefault="005E03F3" w:rsidP="005E03F3"/>
    <w:p w:rsidR="005E03F3" w:rsidRDefault="005E03F3" w:rsidP="005E03F3">
      <w:r>
        <w:rPr>
          <w:noProof/>
        </w:rPr>
        <w:lastRenderedPageBreak/>
        <w:drawing>
          <wp:inline distT="0" distB="0" distL="0" distR="0" wp14:anchorId="0A00B8C0" wp14:editId="73FFC3B8">
            <wp:extent cx="5943600" cy="38849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3F3" w:rsidRDefault="005E03F3" w:rsidP="005E03F3">
      <w:r>
        <w:rPr>
          <w:noProof/>
        </w:rPr>
        <w:drawing>
          <wp:inline distT="0" distB="0" distL="0" distR="0" wp14:anchorId="11278B55" wp14:editId="1A020772">
            <wp:extent cx="5943600" cy="28200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3F3" w:rsidRDefault="005E03F3" w:rsidP="005E03F3"/>
    <w:p w:rsidR="005E03F3" w:rsidRDefault="005E03F3" w:rsidP="005E03F3">
      <w:r>
        <w:rPr>
          <w:noProof/>
        </w:rPr>
        <w:lastRenderedPageBreak/>
        <w:drawing>
          <wp:inline distT="0" distB="0" distL="0" distR="0" wp14:anchorId="4A494599" wp14:editId="2A8A6323">
            <wp:extent cx="5943600" cy="32664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3" w:rsidRDefault="00090C93" w:rsidP="005E03F3">
      <w:r>
        <w:rPr>
          <w:noProof/>
        </w:rPr>
        <w:drawing>
          <wp:inline distT="0" distB="0" distL="0" distR="0" wp14:anchorId="1DEDECC5" wp14:editId="3F1D929A">
            <wp:extent cx="5943600" cy="45923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3" w:rsidRDefault="00090C93" w:rsidP="005E03F3">
      <w:r>
        <w:rPr>
          <w:noProof/>
        </w:rPr>
        <w:lastRenderedPageBreak/>
        <w:drawing>
          <wp:inline distT="0" distB="0" distL="0" distR="0" wp14:anchorId="422024FA" wp14:editId="5851022E">
            <wp:extent cx="5943600" cy="38150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3" w:rsidRDefault="00090C93" w:rsidP="005E03F3">
      <w:r>
        <w:rPr>
          <w:noProof/>
        </w:rPr>
        <w:drawing>
          <wp:inline distT="0" distB="0" distL="0" distR="0" wp14:anchorId="265F34F6" wp14:editId="4414C3DB">
            <wp:extent cx="5943600" cy="279273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3" w:rsidRDefault="00090C93" w:rsidP="005E03F3">
      <w:bookmarkStart w:id="0" w:name="_GoBack"/>
      <w:bookmarkEnd w:id="0"/>
    </w:p>
    <w:p w:rsidR="00090C93" w:rsidRDefault="00090C93" w:rsidP="005E03F3"/>
    <w:p w:rsidR="005E03F3" w:rsidRDefault="005E03F3" w:rsidP="005E03F3">
      <w:pPr>
        <w:rPr>
          <w:b/>
          <w:color w:val="FF0000"/>
        </w:rPr>
      </w:pPr>
    </w:p>
    <w:p w:rsidR="005E03F3" w:rsidRDefault="005E03F3" w:rsidP="001C6A90">
      <w:pPr>
        <w:rPr>
          <w:b/>
          <w:color w:val="FF0000"/>
        </w:rPr>
      </w:pPr>
    </w:p>
    <w:p w:rsidR="005E03F3" w:rsidRDefault="005E03F3" w:rsidP="001C6A90">
      <w:pPr>
        <w:rPr>
          <w:b/>
          <w:color w:val="FF0000"/>
        </w:rPr>
      </w:pPr>
    </w:p>
    <w:p w:rsidR="005E03F3" w:rsidRPr="00DD729A" w:rsidRDefault="005E03F3" w:rsidP="001C6A90">
      <w:pPr>
        <w:rPr>
          <w:b/>
          <w:color w:val="FF0000"/>
        </w:rPr>
      </w:pPr>
    </w:p>
    <w:p w:rsidR="00DD729A" w:rsidRDefault="00DD729A" w:rsidP="001C6A90"/>
    <w:p w:rsidR="00DD729A" w:rsidRDefault="00DD729A" w:rsidP="001C6A90"/>
    <w:p w:rsidR="00D76EE6" w:rsidRDefault="00D76EE6" w:rsidP="001C6A90"/>
    <w:p w:rsidR="00CB70E2" w:rsidRDefault="00CB70E2" w:rsidP="00AA6E8C"/>
    <w:p w:rsidR="00AA6E8C" w:rsidRPr="00AA6E8C" w:rsidRDefault="00AA6E8C" w:rsidP="00AA6E8C"/>
    <w:sectPr w:rsidR="00AA6E8C" w:rsidRPr="00AA6E8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1ED3EDB"/>
    <w:multiLevelType w:val="hybridMultilevel"/>
    <w:tmpl w:val="1E0AED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6E8C"/>
    <w:rsid w:val="00090C93"/>
    <w:rsid w:val="001C6A90"/>
    <w:rsid w:val="002E0A62"/>
    <w:rsid w:val="003B0F2A"/>
    <w:rsid w:val="00475E5F"/>
    <w:rsid w:val="005024C6"/>
    <w:rsid w:val="00554F81"/>
    <w:rsid w:val="005E03F3"/>
    <w:rsid w:val="00767A80"/>
    <w:rsid w:val="009C2F61"/>
    <w:rsid w:val="009F0BD8"/>
    <w:rsid w:val="00AA6E8C"/>
    <w:rsid w:val="00CB70E2"/>
    <w:rsid w:val="00D76EE6"/>
    <w:rsid w:val="00DD729A"/>
    <w:rsid w:val="00F345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9A32D7"/>
  <w15:chartTrackingRefBased/>
  <w15:docId w15:val="{98BDEB3E-667C-4708-A675-462AE39087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A6E8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6E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B70E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70E2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5024C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24C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C6A90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5E03F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s://www.linkedin.com/pulse/power-r-trading-part-1-ralph-sueppel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yperlink" Target="https://cran.r-project.org/web/packages/tidyquant/vignettes/TQ01-core-functions-in-tidyquant.html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4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16</Pages>
  <Words>124</Words>
  <Characters>713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Nikhil</dc:creator>
  <cp:keywords/>
  <dc:description/>
  <cp:lastModifiedBy>Gupta, Nikhil</cp:lastModifiedBy>
  <cp:revision>7</cp:revision>
  <dcterms:created xsi:type="dcterms:W3CDTF">2019-08-13T18:00:00Z</dcterms:created>
  <dcterms:modified xsi:type="dcterms:W3CDTF">2019-08-13T19:18:00Z</dcterms:modified>
</cp:coreProperties>
</file>